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7dbb98b33d4c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NORDRE BRURÅS 4 AS.</w:t>
      </w:r>
    </w:p>
    <w:sectPr>
      <w:headerReference xmlns:r="http://schemas.openxmlformats.org/officeDocument/2006/relationships" w:type="default" r:id="Rd46a64b788f14d71"/>
      <w:footerReference xmlns:r="http://schemas.openxmlformats.org/officeDocument/2006/relationships" w:type="default" r:id="R0f381f5725ec45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NORDRE BRURÅS 4 AS   ·   Org.nr 993 435 708   ·   Møllendalsveien 65C   ·   5009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NORDRE BRURÅS 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6a64b788f14d71" /><Relationship Type="http://schemas.openxmlformats.org/officeDocument/2006/relationships/footer" Target="/word/footer1.xml" Id="R0f381f5725ec45b7" /></Relationships>
</file>