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59baf3f90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ESOB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ESOB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af81fea4d4003"/>
      <w:footerReference xmlns:r="http://schemas.openxmlformats.org/officeDocument/2006/relationships" w:type="default" r:id="Rcc760c377487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ESOB EIENDOM AS   ·   Org.nr 993 434 787   ·   Våkleiven 133   ·   5155 BØNES   ·   arbose@hotmail.com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ESOB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af81fea4d4003" /><Relationship Type="http://schemas.openxmlformats.org/officeDocument/2006/relationships/footer" Target="/word/footer1.xml" Id="Rcc760c3774874f46" /></Relationships>
</file>