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4605b4c554d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PETTER BAKØY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BAKØY AS</w:t>
      </w:r>
    </w:p>
    <w:sectPr>
      <w:headerReference xmlns:r="http://schemas.openxmlformats.org/officeDocument/2006/relationships" w:type="default" r:id="R4f3333c31ab74260"/>
      <w:footerReference xmlns:r="http://schemas.openxmlformats.org/officeDocument/2006/relationships" w:type="default" r:id="R37e5faf2add9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BAKØY AS   ·   Org.nr 993 433 489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BAKØY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333c31ab74260" /><Relationship Type="http://schemas.openxmlformats.org/officeDocument/2006/relationships/footer" Target="/word/footer1.xml" Id="R37e5faf2add94679" /></Relationships>
</file>