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adb4035f19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a8070ffd94d07"/>
      <w:footerReference xmlns:r="http://schemas.openxmlformats.org/officeDocument/2006/relationships" w:type="default" r:id="R90b7b6ffe4e2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COMANN AS   ·   Org.nr 993 202 428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a8070ffd94d07" /><Relationship Type="http://schemas.openxmlformats.org/officeDocument/2006/relationships/footer" Target="/word/footer1.xml" Id="R90b7b6ffe4e24dc3" /></Relationships>
</file>