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e52e2e2bcc4d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W1g9qr London,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GEMO CAPITAL CONSULTING LIMITED</w:t>
      </w:r>
    </w:p>
    <w:sectPr>
      <w:headerReference xmlns:r="http://schemas.openxmlformats.org/officeDocument/2006/relationships" w:type="default" r:id="R9cee2c2e2ed7430e"/>
      <w:footerReference xmlns:r="http://schemas.openxmlformats.org/officeDocument/2006/relationships" w:type="default" r:id="Rd5efe0773a9a4f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CAPITAL CONSULTING LIMITED   ·   Org.nr 993 136 174   ·   Suite B. 29 Harley Street   ·   W1G9QR LONDON   ·   Tlf. +442072552557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CAPITAL CONSULTING LIMITED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ee2c2e2ed7430e" /><Relationship Type="http://schemas.openxmlformats.org/officeDocument/2006/relationships/footer" Target="/word/footer1.xml" Id="Rd5efe0773a9a4f71" /></Relationships>
</file>