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254dccf434b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 LAKK OG KAROSSERI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 LAKK OG KAROSSERI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95d4f652794345"/>
      <w:footerReference xmlns:r="http://schemas.openxmlformats.org/officeDocument/2006/relationships" w:type="default" r:id="R4be26f6173d74f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 LAKK OG KAROSSERI AS   ·   Org.nr 993 134 066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 LAKK OG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95d4f652794345" /><Relationship Type="http://schemas.openxmlformats.org/officeDocument/2006/relationships/footer" Target="/word/footer1.xml" Id="R4be26f6173d74fe5" /></Relationships>
</file>