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4a88e9cba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KONTORINTERIØR RINGERIKE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KONTORINTERIØR RINGERIKE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dfad89b2c47f2"/>
      <w:footerReference xmlns:r="http://schemas.openxmlformats.org/officeDocument/2006/relationships" w:type="default" r:id="R5b34260329f6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KONTORINTERIØR RINGERIKE AS   ·   Org.nr 992 839 775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KONTORINTERIØR RINGERIKE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dfad89b2c47f2" /><Relationship Type="http://schemas.openxmlformats.org/officeDocument/2006/relationships/footer" Target="/word/footer1.xml" Id="R5b34260329f640d1" /></Relationships>
</file>