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fbbf6d744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 Ervik,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SOLVANG EIENDOM AS</w:t>
      </w:r>
    </w:p>
    <w:sectPr>
      <w:headerReference xmlns:r="http://schemas.openxmlformats.org/officeDocument/2006/relationships" w:type="default" r:id="Rcff48ec7ca524c13"/>
      <w:footerReference xmlns:r="http://schemas.openxmlformats.org/officeDocument/2006/relationships" w:type="default" r:id="Rcf668b082e7d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SOLVANG EIENDOM AS   ·   Org.nr 992 273 607   ·   c/o Rune Solvang, Glasskaråsen 69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SOLVANG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48ec7ca524c13" /><Relationship Type="http://schemas.openxmlformats.org/officeDocument/2006/relationships/footer" Target="/word/footer1.xml" Id="Rcf668b082e7d4e18" /></Relationships>
</file>