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dfc563d50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JOHS. HANSEN EIENDOM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JOHS. HANSEN EIENDOM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0f911469e4b43"/>
      <w:footerReference xmlns:r="http://schemas.openxmlformats.org/officeDocument/2006/relationships" w:type="default" r:id="R493fe42a62dd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JOHS. HANSEN EIENDOM DRAMMEN AS   ·   Org.nr 992 198 931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JOHS. HANSEN EIENDOM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0f911469e4b43" /><Relationship Type="http://schemas.openxmlformats.org/officeDocument/2006/relationships/footer" Target="/word/footer1.xml" Id="R493fe42a62dd4587" /></Relationships>
</file>