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49aebd823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LAGUNA BAR &amp;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LAGUNA BAR &amp;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5a26693f347eb"/>
      <w:footerReference xmlns:r="http://schemas.openxmlformats.org/officeDocument/2006/relationships" w:type="default" r:id="Rc0dd67306c14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LAGUNA BAR &amp; RESTAURANT AS   ·   Org.nr 992 076 992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LAGUNA BAR &amp;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5a26693f347eb" /><Relationship Type="http://schemas.openxmlformats.org/officeDocument/2006/relationships/footer" Target="/word/footer1.xml" Id="Rc0dd67306c14491d" /></Relationships>
</file>