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98a325c43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NEDGÅRDEN LANDHANDEL OG CAFÉ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NEDGÅRDEN LANDHANDEL OG CAFÉ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8c22c04e84cca"/>
      <w:footerReference xmlns:r="http://schemas.openxmlformats.org/officeDocument/2006/relationships" w:type="default" r:id="R6e5be723e53f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NEDGÅRDEN LANDHANDEL OG CAFÉ AS   ·   Org.nr 991 999 302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NEDGÅRDEN LANDHANDEL OG CAFÉ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8c22c04e84cca" /><Relationship Type="http://schemas.openxmlformats.org/officeDocument/2006/relationships/footer" Target="/word/footer1.xml" Id="R6e5be723e53f4c43" /></Relationships>
</file>