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2b8822a80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KINA LAKS EKSPORT AS.</w:t>
      </w:r>
    </w:p>
    <w:sectPr>
      <w:headerReference xmlns:r="http://schemas.openxmlformats.org/officeDocument/2006/relationships" w:type="default" r:id="R7f36da7b3ebf47a8"/>
      <w:footerReference xmlns:r="http://schemas.openxmlformats.org/officeDocument/2006/relationships" w:type="default" r:id="Rd05200a989a0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6da7b3ebf47a8" /><Relationship Type="http://schemas.openxmlformats.org/officeDocument/2006/relationships/footer" Target="/word/footer1.xml" Id="Rd05200a989a049bd" /></Relationships>
</file>