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2d432745048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JOTOCO AS</w:t>
      </w:r>
    </w:p>
    <w:sectPr>
      <w:headerReference xmlns:r="http://schemas.openxmlformats.org/officeDocument/2006/relationships" w:type="default" r:id="Re909111aef0441cf"/>
      <w:footerReference xmlns:r="http://schemas.openxmlformats.org/officeDocument/2006/relationships" w:type="default" r:id="Rd22499c6de65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JOTOCO AS   ·   Org.nr 991 681 663   ·   Søster Mathildes gate 24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09111aef0441cf" /><Relationship Type="http://schemas.openxmlformats.org/officeDocument/2006/relationships/footer" Target="/word/footer1.xml" Id="Rd22499c6de65449b" /></Relationships>
</file>