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614afa90c4c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HAGNESS INVEST AS</w:t>
      </w:r>
    </w:p>
    <w:sectPr>
      <w:headerReference xmlns:r="http://schemas.openxmlformats.org/officeDocument/2006/relationships" w:type="default" r:id="R6f4982ec9b364b79"/>
      <w:footerReference xmlns:r="http://schemas.openxmlformats.org/officeDocument/2006/relationships" w:type="default" r:id="Rd7686773405948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HAGNESS INVEST AS   ·   Org.nr 991 651 721   ·   Midtåsen 33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HAGNESS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4982ec9b364b79" /><Relationship Type="http://schemas.openxmlformats.org/officeDocument/2006/relationships/footer" Target="/word/footer1.xml" Id="Rd76867734059489a" /></Relationships>
</file>