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bac2aa1a44b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1872bc123d4a3c"/>
      <w:footerReference xmlns:r="http://schemas.openxmlformats.org/officeDocument/2006/relationships" w:type="default" r:id="R931df3025e46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RIKELEKTRO AS   ·   Org.nr 991 320 164   ·   Sørlifjellet 4   ·   1788 HALDEN   ·   post@rikelektro.no   ·   www.rikelektro.no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872bc123d4a3c" /><Relationship Type="http://schemas.openxmlformats.org/officeDocument/2006/relationships/footer" Target="/word/footer1.xml" Id="R931df3025e464257" /></Relationships>
</file>