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61bb1a148b4f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RIKELEKTRO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RIKELEKTRO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68339e69d344f9"/>
      <w:footerReference xmlns:r="http://schemas.openxmlformats.org/officeDocument/2006/relationships" w:type="default" r:id="R204d5f83feac49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RIKELEKTRO AS   ·   Org.nr 991 320 164   ·   Sørlifjellet 4   ·   1788 HALDEN   ·   post@rikelektro.no   ·   www.rikelektro.no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RIKELEKTRO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68339e69d344f9" /><Relationship Type="http://schemas.openxmlformats.org/officeDocument/2006/relationships/footer" Target="/word/footer1.xml" Id="R204d5f83feac4984" /></Relationships>
</file>