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f308db460e4b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MOBILE COMMUNITY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MOBILE COMMUNITY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202f7d58f4c29"/>
      <w:footerReference xmlns:r="http://schemas.openxmlformats.org/officeDocument/2006/relationships" w:type="default" r:id="R4d0de178a78a46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MOBILE COMMUNITY AS   ·   Org.nr 990 954 550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MOBILE COMMUNITY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202f7d58f4c29" /><Relationship Type="http://schemas.openxmlformats.org/officeDocument/2006/relationships/footer" Target="/word/footer1.xml" Id="R4d0de178a78a4657" /></Relationships>
</file>