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299ba517743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Knarrlagsund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Knarrlagsund,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bc656d29254755"/>
      <w:footerReference xmlns:r="http://schemas.openxmlformats.org/officeDocument/2006/relationships" w:type="default" r:id="R3efe895cf449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 ENTREPRENØR AS   ·   Org.nr 990 944 377   ·   7242 KNARRLAGSUND   ·   post@kn-entreprenor.no   ·   www.kn-entreprenor.no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c656d29254755" /><Relationship Type="http://schemas.openxmlformats.org/officeDocument/2006/relationships/footer" Target="/word/footer1.xml" Id="R3efe895cf4494986" /></Relationships>
</file>