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9adc05f85c41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BOA SBL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BOA SBL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f3cae0fc044b45"/>
      <w:footerReference xmlns:r="http://schemas.openxmlformats.org/officeDocument/2006/relationships" w:type="default" r:id="Rd2f437d0247743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BOA SBL AS   ·   Org.nr 990 899 576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BOA SBL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f3cae0fc044b45" /><Relationship Type="http://schemas.openxmlformats.org/officeDocument/2006/relationships/footer" Target="/word/footer1.xml" Id="Rd2f437d024774349" /></Relationships>
</file>