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af5ecbfd75b41f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GRABBEN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GRABBEN AS</w:t>
      </w:r>
    </w:p>
    <w:sectPr>
      <w:headerReference xmlns:r="http://schemas.openxmlformats.org/officeDocument/2006/relationships" w:type="default" r:id="Rd250854a98ea4e13"/>
      <w:footerReference xmlns:r="http://schemas.openxmlformats.org/officeDocument/2006/relationships" w:type="default" r:id="Reaea50906751498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GRABBEN AS   ·   Org.nr 990 768 331   ·   Vassvikveien   ·   4308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GRABBEN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250854a98ea4e13" /><Relationship Type="http://schemas.openxmlformats.org/officeDocument/2006/relationships/footer" Target="/word/footer1.xml" Id="Reaea50906751498e" /></Relationships>
</file>