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4e5eb7b8b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BVIN UTVIKLING OG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Hakadal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Hakadal,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BVIN UTVIKLING OG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87495e38994a9e"/>
      <w:footerReference xmlns:r="http://schemas.openxmlformats.org/officeDocument/2006/relationships" w:type="default" r:id="Rb7b2c65f8718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BVIN UTVIKLING OG EIENDOMSSERVICE AS   ·   Org.nr 990 765 340   ·   Blomsterbakken 39   ·   1487 HAKADAL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BVIN UTVIKLING OG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7495e38994a9e" /><Relationship Type="http://schemas.openxmlformats.org/officeDocument/2006/relationships/footer" Target="/word/footer1.xml" Id="Rb7b2c65f87184f65" /></Relationships>
</file>