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240bafc82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PHAM VVS &amp; EIENDOM AS</w:t>
      </w:r>
    </w:p>
    <w:sectPr>
      <w:headerReference xmlns:r="http://schemas.openxmlformats.org/officeDocument/2006/relationships" w:type="default" r:id="Rf1307f35e54a4305"/>
      <w:footerReference xmlns:r="http://schemas.openxmlformats.org/officeDocument/2006/relationships" w:type="default" r:id="Reeb9b0d38d5f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07f35e54a4305" /><Relationship Type="http://schemas.openxmlformats.org/officeDocument/2006/relationships/footer" Target="/word/footer1.xml" Id="Reeb9b0d38d5f41c3" /></Relationships>
</file>