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fc4c021bf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ALBORILLA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ALBORILLA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9038a30f94fd4"/>
      <w:footerReference xmlns:r="http://schemas.openxmlformats.org/officeDocument/2006/relationships" w:type="default" r:id="R5618f0d4bcc0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ALBORILLA AS   ·   Org.nr 990 688 621   ·   Ove Ramms gate 8A   ·   1606 FREDRIKSTAD   ·   tritan@online.no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ALBORILLA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9038a30f94fd4" /><Relationship Type="http://schemas.openxmlformats.org/officeDocument/2006/relationships/footer" Target="/word/footer1.xml" Id="R5618f0d4bcc04e2c" /></Relationships>
</file>