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264f48d3c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LIFTUTLEIE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LIFTUTLEIE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1832f14cd424a"/>
      <w:footerReference xmlns:r="http://schemas.openxmlformats.org/officeDocument/2006/relationships" w:type="default" r:id="R1cec3a63a5d0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1832f14cd424a" /><Relationship Type="http://schemas.openxmlformats.org/officeDocument/2006/relationships/footer" Target="/word/footer1.xml" Id="R1cec3a63a5d047d6" /></Relationships>
</file>