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a7cfe3291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 MG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 MG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fd99dbc6548a8"/>
      <w:footerReference xmlns:r="http://schemas.openxmlformats.org/officeDocument/2006/relationships" w:type="default" r:id="R429e811e0a19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 MG INVEST AS   ·   Org.nr 990 545 758   ·   Birkelandsvegen 109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 MG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fd99dbc6548a8" /><Relationship Type="http://schemas.openxmlformats.org/officeDocument/2006/relationships/footer" Target="/word/footer1.xml" Id="R429e811e0a194062" /></Relationships>
</file>