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0f0ad0e55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AARDAL ANALYSE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AARDAL ANALYSE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bce76cee24ef6"/>
      <w:footerReference xmlns:r="http://schemas.openxmlformats.org/officeDocument/2006/relationships" w:type="default" r:id="R5da3b7781b75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AARDAL ANALYSE &amp; RÅDGIVNING AS   ·   Org.nr 990 515 751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AARDAL ANALYSE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bce76cee24ef6" /><Relationship Type="http://schemas.openxmlformats.org/officeDocument/2006/relationships/footer" Target="/word/footer1.xml" Id="R5da3b7781b754391" /></Relationships>
</file>