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bb78c0d86e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HONIA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HONIA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de9bfc5d8f423b"/>
      <w:footerReference xmlns:r="http://schemas.openxmlformats.org/officeDocument/2006/relationships" w:type="default" r:id="Rf28f3b04267b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HONIA AS   ·   Org.nr 990 507 066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HONIA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e9bfc5d8f423b" /><Relationship Type="http://schemas.openxmlformats.org/officeDocument/2006/relationships/footer" Target="/word/footer1.xml" Id="Rf28f3b04267b4573" /></Relationships>
</file>