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89f10c2a9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GAUSTATOPPEN HYTTEGREND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GAUSTATOPPEN HYTTEGREND AS</w:t>
      </w:r>
    </w:p>
    <w:sectPr>
      <w:headerReference xmlns:r="http://schemas.openxmlformats.org/officeDocument/2006/relationships" w:type="default" r:id="Re29b6ef113be45a4"/>
      <w:footerReference xmlns:r="http://schemas.openxmlformats.org/officeDocument/2006/relationships" w:type="default" r:id="R7f60ee699685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GAUSTATOPPEN HYTTEGREND AS   ·   Org.nr 990 482 136   ·   Svaddevegen 145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GAUSTATOPPEN HYTTEGREND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b6ef113be45a4" /><Relationship Type="http://schemas.openxmlformats.org/officeDocument/2006/relationships/footer" Target="/word/footer1.xml" Id="R7f60ee6996854417" /></Relationships>
</file>