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1027f82c6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WAXING PALACE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WAXING PALACE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32a40e55c14b9b"/>
      <w:footerReference xmlns:r="http://schemas.openxmlformats.org/officeDocument/2006/relationships" w:type="default" r:id="R591bafd9e27d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WAXING PALACE AS   ·   Org.nr 990 474 044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WAXING PALACE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2a40e55c14b9b" /><Relationship Type="http://schemas.openxmlformats.org/officeDocument/2006/relationships/footer" Target="/word/footer1.xml" Id="R591bafd9e27d41fc" /></Relationships>
</file>