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2fd3154fb44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CAFE ONE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CAFE ONE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8830b6c1b342f0"/>
      <w:footerReference xmlns:r="http://schemas.openxmlformats.org/officeDocument/2006/relationships" w:type="default" r:id="Rcb2920f3712749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CAFE ONE BAR AS   ·   Org.nr 990 452 601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CAFE ONE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8830b6c1b342f0" /><Relationship Type="http://schemas.openxmlformats.org/officeDocument/2006/relationships/footer" Target="/word/footer1.xml" Id="Rcb2920f3712749b4" /></Relationships>
</file>