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cfeaf5a1c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INTER CARIB II AS</w:t>
      </w:r>
    </w:p>
    <w:sectPr>
      <w:headerReference xmlns:r="http://schemas.openxmlformats.org/officeDocument/2006/relationships" w:type="default" r:id="Rc2d4e0b95cc04e5e"/>
      <w:footerReference xmlns:r="http://schemas.openxmlformats.org/officeDocument/2006/relationships" w:type="default" r:id="R7be0c46b2650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4e0b95cc04e5e" /><Relationship Type="http://schemas.openxmlformats.org/officeDocument/2006/relationships/footer" Target="/word/footer1.xml" Id="R7be0c46b26504ac8" /></Relationships>
</file>