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eaed25aec49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SEKKEFABRIKKEN KULTURHUS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SEKKEFABRIKKEN KULTURHUS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f9bdcfeab144d1"/>
      <w:footerReference xmlns:r="http://schemas.openxmlformats.org/officeDocument/2006/relationships" w:type="default" r:id="Re96456c4a30a4d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SEKKEFABRIKKEN KULTURHUS AS   ·   Org.nr 990 357 757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SEKKEFABRIKKEN KULTURHUS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f9bdcfeab144d1" /><Relationship Type="http://schemas.openxmlformats.org/officeDocument/2006/relationships/footer" Target="/word/footer1.xml" Id="Re96456c4a30a4dad" /></Relationships>
</file>