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11aac603b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f6da4fcfb4053"/>
      <w:footerReference xmlns:r="http://schemas.openxmlformats.org/officeDocument/2006/relationships" w:type="default" r:id="R5ada43a9873a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BARNEHAGE AS   ·   Org.nr 990 337 322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f6da4fcfb4053" /><Relationship Type="http://schemas.openxmlformats.org/officeDocument/2006/relationships/footer" Target="/word/footer1.xml" Id="R5ada43a9873a4434" /></Relationships>
</file>