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ff904b1cc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VIGNES INVEST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Sw1h 0hw London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Sw1h 0hw London,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VIGNES INVEST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d430ac0a149e0"/>
      <w:footerReference xmlns:r="http://schemas.openxmlformats.org/officeDocument/2006/relationships" w:type="default" r:id="Rdbde154f318f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VIGNES INVEST LIMITED   ·   Org.nr 990 306 672   ·   83 Victoria Street, Suite 112 A   ·   SW1H 0HW London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VIGNES INVEST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d430ac0a149e0" /><Relationship Type="http://schemas.openxmlformats.org/officeDocument/2006/relationships/footer" Target="/word/footer1.xml" Id="Rdbde154f318f42bc" /></Relationships>
</file>