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491bac209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PBB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PBB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33b8f90284c8d"/>
      <w:footerReference xmlns:r="http://schemas.openxmlformats.org/officeDocument/2006/relationships" w:type="default" r:id="R1531cb6f3f9e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PBB NORWAY AS   ·   Org.nr 990 036 330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PBB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33b8f90284c8d" /><Relationship Type="http://schemas.openxmlformats.org/officeDocument/2006/relationships/footer" Target="/word/footer1.xml" Id="R1531cb6f3f9e4dfb" /></Relationships>
</file>