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9e697fe31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 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 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4259061f364f8f"/>
      <w:footerReference xmlns:r="http://schemas.openxmlformats.org/officeDocument/2006/relationships" w:type="default" r:id="R724563ab7942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 G EIENDOM AS   ·   Org.nr 989 933 647   ·   Brokelandsheia   ·   4993 SUNDEBRU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 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4259061f364f8f" /><Relationship Type="http://schemas.openxmlformats.org/officeDocument/2006/relationships/footer" Target="/word/footer1.xml" Id="R724563ab79424ace" /></Relationships>
</file>