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7210018b5643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AMBIENTE CUCINE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AMBIENTE CUCINE AS</w:t>
      </w:r>
    </w:p>
    <w:sectPr>
      <w:headerReference xmlns:r="http://schemas.openxmlformats.org/officeDocument/2006/relationships" w:type="default" r:id="R71cdeeffeb5d4d07"/>
      <w:footerReference xmlns:r="http://schemas.openxmlformats.org/officeDocument/2006/relationships" w:type="default" r:id="Ra229394ef73a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AMBIENTE CUCINE AS   ·   Org.nr 989 850 563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AMBIENTE CUCINE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deeffeb5d4d07" /><Relationship Type="http://schemas.openxmlformats.org/officeDocument/2006/relationships/footer" Target="/word/footer1.xml" Id="Ra229394ef73a4d89" /></Relationships>
</file>