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c515beda9147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JAGG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JAGG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818dabeedc4e17"/>
      <w:footerReference xmlns:r="http://schemas.openxmlformats.org/officeDocument/2006/relationships" w:type="default" r:id="R354ec2b9e95d4a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JAGG EIENDOM AS   ·   Org.nr 989 848 437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818dabeedc4e17" /><Relationship Type="http://schemas.openxmlformats.org/officeDocument/2006/relationships/footer" Target="/word/footer1.xml" Id="R354ec2b9e95d4a28" /></Relationships>
</file>