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6b09d5c6b4b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19406a6a24375"/>
      <w:footerReference xmlns:r="http://schemas.openxmlformats.org/officeDocument/2006/relationships" w:type="default" r:id="R84d7d962fc26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EIENDOMSUTVIKLING AS   ·   Org.nr 989 766 805   ·   Skolebryggå 1C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19406a6a24375" /><Relationship Type="http://schemas.openxmlformats.org/officeDocument/2006/relationships/footer" Target="/word/footer1.xml" Id="R84d7d962fc264007" /></Relationships>
</file>