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3dba0c2cf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ALTINEX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ALTINEX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795165a61e4e9c"/>
      <w:footerReference xmlns:r="http://schemas.openxmlformats.org/officeDocument/2006/relationships" w:type="default" r:id="R06e9ae6300a8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ALTINEX INTERNATIONAL AS   ·   Org.nr 989 753 673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ALTINEX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95165a61e4e9c" /><Relationship Type="http://schemas.openxmlformats.org/officeDocument/2006/relationships/footer" Target="/word/footer1.xml" Id="R06e9ae6300a84211" /></Relationships>
</file>