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26d7ee833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d052aa78e438c"/>
      <w:footerReference xmlns:r="http://schemas.openxmlformats.org/officeDocument/2006/relationships" w:type="default" r:id="R95a9d41e3bc2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3S EIENDOM AS   ·   Org.nr 989 711 784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d052aa78e438c" /><Relationship Type="http://schemas.openxmlformats.org/officeDocument/2006/relationships/footer" Target="/word/footer1.xml" Id="R95a9d41e3bc24083" /></Relationships>
</file>