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b581276ef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INNOVENTURE COMMUNICATION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INNOVENTURE COMMUNICATION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b32e27aaf4654"/>
      <w:footerReference xmlns:r="http://schemas.openxmlformats.org/officeDocument/2006/relationships" w:type="default" r:id="R15df662d3bf9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INNOVENTURE COMMUNICATION GROUP AS   ·   Org.nr 989 659 065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INNOVENTURE COMMUNICATION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b32e27aaf4654" /><Relationship Type="http://schemas.openxmlformats.org/officeDocument/2006/relationships/footer" Target="/word/footer1.xml" Id="R15df662d3bf94b5d" /></Relationships>
</file>