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860887abd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d26b5076d4d0d"/>
      <w:footerReference xmlns:r="http://schemas.openxmlformats.org/officeDocument/2006/relationships" w:type="default" r:id="Ra21744c7103e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HENA INVEST AS   ·   Org.nr 989 607 286   ·   c/o Advokat Henning Naas, Gregers Grams vei 9B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d26b5076d4d0d" /><Relationship Type="http://schemas.openxmlformats.org/officeDocument/2006/relationships/footer" Target="/word/footer1.xml" Id="Ra21744c7103e4dfa" /></Relationships>
</file>