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39714e891846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BISLINGEN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BISLINGEN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8aebf3047f47c9"/>
      <w:footerReference xmlns:r="http://schemas.openxmlformats.org/officeDocument/2006/relationships" w:type="default" r:id="Ra392b469a07a4f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BISLINGEN EIENDOM AS   ·   Org.nr 989 588 567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BISLINGEN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8aebf3047f47c9" /><Relationship Type="http://schemas.openxmlformats.org/officeDocument/2006/relationships/footer" Target="/word/footer1.xml" Id="Ra392b469a07a4f1c" /></Relationships>
</file>