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ba86ecffe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fd777c862e4278"/>
      <w:footerReference xmlns:r="http://schemas.openxmlformats.org/officeDocument/2006/relationships" w:type="default" r:id="Rbf4a4f3e8cb4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INVESTMENT AS   ·   Org.nr 989 544 063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fd777c862e4278" /><Relationship Type="http://schemas.openxmlformats.org/officeDocument/2006/relationships/footer" Target="/word/footer1.xml" Id="Rbf4a4f3e8cb44f1c" /></Relationships>
</file>