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af829d04e47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KRUSE SMITH HASSELØY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KRUSE SMITH HASSELØY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2f8e394d644eb"/>
      <w:footerReference xmlns:r="http://schemas.openxmlformats.org/officeDocument/2006/relationships" w:type="default" r:id="R30752122e7ee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KRUSE SMITH HASSELØY AS   ·   Org.nr 989 405 659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KRUSE SMITH HASSELØY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2f8e394d644eb" /><Relationship Type="http://schemas.openxmlformats.org/officeDocument/2006/relationships/footer" Target="/word/footer1.xml" Id="R30752122e7ee4eaa" /></Relationships>
</file>