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a485e3fc7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cb194e5b04e51"/>
      <w:footerReference xmlns:r="http://schemas.openxmlformats.org/officeDocument/2006/relationships" w:type="default" r:id="R9ea8692aeb50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 FINANS AS   ·   Org.nr 989 395 696   ·   Tidemands gate 40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cb194e5b04e51" /><Relationship Type="http://schemas.openxmlformats.org/officeDocument/2006/relationships/footer" Target="/word/footer1.xml" Id="R9ea8692aeb50447d" /></Relationships>
</file>