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8567adf9648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MØBELMAGASINET SUNDE MØBLER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MØBELMAGASINET SUNDE MØBLER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3a177a7c4d4aba"/>
      <w:footerReference xmlns:r="http://schemas.openxmlformats.org/officeDocument/2006/relationships" w:type="default" r:id="R25026a00a77649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MØBELMAGASINET SUNDE MØBLER AS   ·   Org.nr 989 330 748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MØBELMAGASINET SUNDE 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a177a7c4d4aba" /><Relationship Type="http://schemas.openxmlformats.org/officeDocument/2006/relationships/footer" Target="/word/footer1.xml" Id="R25026a00a7764938" /></Relationships>
</file>