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8b465cf50a44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SHIPPING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SHIPPING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3975d101a84e79"/>
      <w:footerReference xmlns:r="http://schemas.openxmlformats.org/officeDocument/2006/relationships" w:type="default" r:id="Rec6f016ee79b45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SHIPPING II AS   ·   Org.nr 989 308 610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SHIPPING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3975d101a84e79" /><Relationship Type="http://schemas.openxmlformats.org/officeDocument/2006/relationships/footer" Target="/word/footer1.xml" Id="Rec6f016ee79b45ec" /></Relationships>
</file>