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e36e3fe05a40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HOLM &amp; KÅRÅSEN LAFT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HOLM &amp; KÅRÅSEN LAFT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b6592b48685449b"/>
      <w:footerReference xmlns:r="http://schemas.openxmlformats.org/officeDocument/2006/relationships" w:type="default" r:id="R49f22ba8536c45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HOLM &amp; KÅRÅSEN LAFT AS   ·   Org.nr 989 301 772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HOLM &amp; KÅRÅSEN LAFT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6592b48685449b" /><Relationship Type="http://schemas.openxmlformats.org/officeDocument/2006/relationships/footer" Target="/word/footer1.xml" Id="R49f22ba8536c4573" /></Relationships>
</file>