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a06242e6a948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709caf84b14cd9"/>
      <w:footerReference xmlns:r="http://schemas.openxmlformats.org/officeDocument/2006/relationships" w:type="default" r:id="R740ec71780e74c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MAGUA AS   ·   Org.nr 989 280 309   ·   Thomas Heftyes gate 32B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709caf84b14cd9" /><Relationship Type="http://schemas.openxmlformats.org/officeDocument/2006/relationships/footer" Target="/word/footer1.xml" Id="R740ec71780e74cfa" /></Relationships>
</file>